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</w:p>
    <w:p w:rsidR="00F7053F" w:rsidRPr="00E0203C" w:rsidRDefault="00F7053F" w:rsidP="00F7053F">
      <w:pPr>
        <w:rPr>
          <w:iCs/>
          <w:color w:val="000000"/>
          <w:sz w:val="20"/>
          <w:szCs w:val="20"/>
          <w:lang w:eastAsia="en-US"/>
        </w:rPr>
      </w:pPr>
      <w:r w:rsidRPr="00E0203C">
        <w:rPr>
          <w:b/>
          <w:bCs/>
          <w:lang w:eastAsia="en-US"/>
        </w:rPr>
        <w:t>ТЕРРИТОРИАЛЬНАЯ ИЗБИРАТЕЛЬНАЯ КОМИССИЯ</w:t>
      </w:r>
    </w:p>
    <w:p w:rsidR="00F7053F" w:rsidRPr="00E0203C" w:rsidRDefault="00F7053F" w:rsidP="00F7053F">
      <w:pPr>
        <w:rPr>
          <w:lang w:eastAsia="en-US"/>
        </w:rPr>
      </w:pPr>
      <w:r>
        <w:rPr>
          <w:b/>
          <w:bCs/>
          <w:lang w:eastAsia="en-US"/>
        </w:rPr>
        <w:t>ДОЛГОРУКОВСКОГО</w:t>
      </w:r>
      <w:r w:rsidRPr="00E0203C">
        <w:rPr>
          <w:b/>
          <w:bCs/>
          <w:lang w:eastAsia="en-US"/>
        </w:rPr>
        <w:t xml:space="preserve"> РАЙОНА</w:t>
      </w:r>
    </w:p>
    <w:p w:rsidR="00272FA5" w:rsidRPr="000622A1" w:rsidRDefault="00272FA5" w:rsidP="00272FA5">
      <w:pPr>
        <w:tabs>
          <w:tab w:val="left" w:pos="-2250"/>
        </w:tabs>
        <w:rPr>
          <w:b/>
          <w:sz w:val="16"/>
          <w:szCs w:val="16"/>
        </w:rPr>
      </w:pPr>
    </w:p>
    <w:p w:rsidR="00272FA5" w:rsidRPr="00B52DCD" w:rsidRDefault="00272FA5" w:rsidP="00272FA5">
      <w:pPr>
        <w:tabs>
          <w:tab w:val="left" w:pos="-2250"/>
        </w:tabs>
        <w:rPr>
          <w:b/>
        </w:rPr>
      </w:pPr>
      <w:r w:rsidRPr="00B52DCD">
        <w:rPr>
          <w:b/>
        </w:rPr>
        <w:t xml:space="preserve">ПОСТАНОВЛЕНИЕ </w:t>
      </w:r>
    </w:p>
    <w:p w:rsidR="00272FA5" w:rsidRPr="00B52DCD" w:rsidRDefault="00272FA5" w:rsidP="00272FA5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272FA5" w:rsidRPr="00B52DCD" w:rsidTr="00E37DD4">
        <w:tc>
          <w:tcPr>
            <w:tcW w:w="4462" w:type="dxa"/>
          </w:tcPr>
          <w:p w:rsidR="00272FA5" w:rsidRPr="00B52DCD" w:rsidRDefault="00272FA5" w:rsidP="00F7053F">
            <w:pPr>
              <w:tabs>
                <w:tab w:val="left" w:pos="-2250"/>
              </w:tabs>
              <w:jc w:val="both"/>
            </w:pPr>
            <w:r>
              <w:t>«</w:t>
            </w:r>
            <w:r w:rsidR="00F7053F">
              <w:t>16</w:t>
            </w:r>
            <w:r>
              <w:t>»</w:t>
            </w:r>
            <w:r w:rsidR="00F7053F">
              <w:t xml:space="preserve"> июня</w:t>
            </w:r>
            <w:r w:rsidRPr="00B52DCD">
              <w:t xml:space="preserve">  20</w:t>
            </w:r>
            <w:r w:rsidR="00F7053F">
              <w:t>25</w:t>
            </w:r>
            <w:r w:rsidRPr="00B52DCD">
              <w:t xml:space="preserve"> года</w:t>
            </w:r>
          </w:p>
        </w:tc>
        <w:tc>
          <w:tcPr>
            <w:tcW w:w="4462" w:type="dxa"/>
          </w:tcPr>
          <w:p w:rsidR="00AF207C" w:rsidRDefault="00272FA5" w:rsidP="00E37DD4">
            <w:pPr>
              <w:tabs>
                <w:tab w:val="left" w:pos="-2250"/>
              </w:tabs>
              <w:jc w:val="right"/>
            </w:pPr>
            <w:r w:rsidRPr="00B52DCD">
              <w:t>№</w:t>
            </w:r>
            <w:r w:rsidR="003C5E5C">
              <w:t>9</w:t>
            </w:r>
            <w:r w:rsidR="00A12517">
              <w:t>2</w:t>
            </w:r>
            <w:r w:rsidR="003C5E5C">
              <w:t>/33</w:t>
            </w:r>
            <w:r w:rsidR="00A12517">
              <w:t>1</w:t>
            </w:r>
          </w:p>
          <w:p w:rsidR="00272FA5" w:rsidRPr="00B52DCD" w:rsidRDefault="00272FA5" w:rsidP="00E37DD4">
            <w:pPr>
              <w:tabs>
                <w:tab w:val="left" w:pos="-2250"/>
              </w:tabs>
              <w:jc w:val="right"/>
            </w:pPr>
          </w:p>
        </w:tc>
      </w:tr>
    </w:tbl>
    <w:p w:rsidR="00F7053F" w:rsidRPr="008533B9" w:rsidRDefault="00F7053F" w:rsidP="00F7053F">
      <w:pPr>
        <w:rPr>
          <w:i/>
          <w:color w:val="000000"/>
          <w:lang w:eastAsia="en-US"/>
        </w:rPr>
      </w:pPr>
      <w:r w:rsidRPr="008533B9">
        <w:rPr>
          <w:color w:val="000000"/>
          <w:lang w:eastAsia="en-US"/>
        </w:rPr>
        <w:t>с. Долгоруково</w:t>
      </w:r>
    </w:p>
    <w:p w:rsidR="00C74D9D" w:rsidRPr="00487F33" w:rsidRDefault="00C74D9D" w:rsidP="00487F33">
      <w:pPr>
        <w:ind w:left="80"/>
        <w:rPr>
          <w:sz w:val="20"/>
          <w:szCs w:val="20"/>
        </w:rPr>
      </w:pPr>
    </w:p>
    <w:p w:rsidR="00333DF6" w:rsidRPr="00F7053F" w:rsidRDefault="00333DF6" w:rsidP="00333DF6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о Рабочей группе по приему и проверке документов, представляемых в территориальную избирательную комиссию </w:t>
      </w:r>
      <w:r w:rsidR="00F7053F">
        <w:rPr>
          <w:b/>
          <w:bCs/>
          <w:color w:val="000000" w:themeColor="text1"/>
        </w:rPr>
        <w:t>Долгоруковского района</w:t>
      </w:r>
    </w:p>
    <w:p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5D57DB" w:rsidRPr="00D96543" w:rsidRDefault="00333DF6" w:rsidP="00D96543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AD55D0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1541DE">
        <w:rPr>
          <w:b/>
          <w:bCs/>
        </w:rPr>
        <w:t>Долгоруковского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  <w:r w:rsidR="00D96543">
        <w:rPr>
          <w:b/>
          <w:bCs/>
        </w:rPr>
        <w:t xml:space="preserve"> </w:t>
      </w: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333DF6" w:rsidRPr="001541DE" w:rsidRDefault="00D96543" w:rsidP="001541DE">
      <w:pPr>
        <w:tabs>
          <w:tab w:val="left" w:pos="-2250"/>
        </w:tabs>
        <w:jc w:val="both"/>
        <w:rPr>
          <w:bCs/>
        </w:rPr>
      </w:pPr>
      <w:r>
        <w:rPr>
          <w:color w:val="000000" w:themeColor="text1"/>
        </w:rPr>
        <w:tab/>
      </w:r>
      <w:r w:rsidR="00333DF6" w:rsidRPr="00F33BE5">
        <w:rPr>
          <w:color w:val="000000" w:themeColor="text1"/>
        </w:rPr>
        <w:t>В 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 w:rsidR="00333DF6">
        <w:rPr>
          <w:color w:val="000000" w:themeColor="text1"/>
        </w:rPr>
        <w:t xml:space="preserve">частью 2 </w:t>
      </w:r>
      <w:r w:rsidR="00244087">
        <w:rPr>
          <w:color w:val="000000" w:themeColor="text1"/>
        </w:rPr>
        <w:t>с</w:t>
      </w:r>
      <w:r w:rsidR="00333DF6" w:rsidRPr="00013483">
        <w:rPr>
          <w:color w:val="000000" w:themeColor="text1"/>
        </w:rPr>
        <w:t>тать</w:t>
      </w:r>
      <w:r w:rsidR="00333DF6"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="00333DF6" w:rsidRPr="00DF4E60">
        <w:t>постановлением избирательной комиссии Липецкой области от</w:t>
      </w:r>
      <w:r w:rsidR="00333DF6">
        <w:t xml:space="preserve"> 20 марта 2025 года  </w:t>
      </w:r>
      <w:r w:rsidR="001541DE" w:rsidRPr="001B545E">
        <w:t xml:space="preserve">№ </w:t>
      </w:r>
      <w:r w:rsidR="001541DE">
        <w:t>79/784-7</w:t>
      </w:r>
      <w:r w:rsidR="001541DE" w:rsidRPr="001B545E">
        <w:t xml:space="preserve"> </w:t>
      </w:r>
      <w:r w:rsidR="00333DF6" w:rsidRPr="002671BA">
        <w:t>«</w:t>
      </w:r>
      <w:r w:rsidR="00333DF6" w:rsidRPr="002671BA">
        <w:rPr>
          <w:rFonts w:ascii="Times New Roman CYR" w:hAnsi="Times New Roman CYR"/>
        </w:rPr>
        <w:t>О возложении полномочий по организации п</w:t>
      </w:r>
      <w:r w:rsidR="00AD55D0">
        <w:rPr>
          <w:rFonts w:ascii="Times New Roman CYR" w:hAnsi="Times New Roman CYR"/>
        </w:rPr>
        <w:t xml:space="preserve">одготовки и проведения выборов в </w:t>
      </w:r>
      <w:r w:rsidR="00333DF6" w:rsidRPr="002671BA">
        <w:rPr>
          <w:rFonts w:ascii="Times New Roman CYR" w:hAnsi="Times New Roman CYR"/>
        </w:rPr>
        <w:t xml:space="preserve">органы местного самоуправления, местного референдума в </w:t>
      </w:r>
      <w:r w:rsidR="001541DE">
        <w:rPr>
          <w:rFonts w:ascii="Times New Roman CYR" w:hAnsi="Times New Roman CYR"/>
        </w:rPr>
        <w:t>Долгоруковском</w:t>
      </w:r>
      <w:r w:rsidR="00333DF6" w:rsidRPr="002671BA">
        <w:rPr>
          <w:rFonts w:ascii="Times New Roman CYR" w:hAnsi="Times New Roman CYR"/>
        </w:rPr>
        <w:t xml:space="preserve"> муниципальном округе Липецкой области на территориальную избирательную комиссию </w:t>
      </w:r>
      <w:r w:rsidR="001541DE">
        <w:rPr>
          <w:rFonts w:ascii="Times New Roman CYR" w:hAnsi="Times New Roman CYR"/>
        </w:rPr>
        <w:t xml:space="preserve">Долгоруковского </w:t>
      </w:r>
      <w:r w:rsidR="00333DF6" w:rsidRPr="002671BA">
        <w:rPr>
          <w:rFonts w:ascii="Times New Roman CYR" w:hAnsi="Times New Roman CYR"/>
        </w:rPr>
        <w:t>района»</w:t>
      </w:r>
      <w:r w:rsidR="00333DF6" w:rsidRPr="00DF4E60">
        <w:t xml:space="preserve">, </w:t>
      </w:r>
      <w:r w:rsidR="00333DF6" w:rsidRPr="001541DE">
        <w:rPr>
          <w:bCs/>
          <w:iCs/>
        </w:rPr>
        <w:t xml:space="preserve">постановлением территориальной избирательной комиссии </w:t>
      </w:r>
      <w:r w:rsidR="001541DE" w:rsidRPr="001541DE">
        <w:rPr>
          <w:bCs/>
          <w:iCs/>
        </w:rPr>
        <w:t>Долгоруковского</w:t>
      </w:r>
      <w:r w:rsidR="00333DF6" w:rsidRPr="001541DE">
        <w:rPr>
          <w:bCs/>
          <w:iCs/>
        </w:rPr>
        <w:t xml:space="preserve"> района от «</w:t>
      </w:r>
      <w:r w:rsidR="001541DE" w:rsidRPr="001541DE">
        <w:rPr>
          <w:bCs/>
          <w:iCs/>
        </w:rPr>
        <w:t>16</w:t>
      </w:r>
      <w:r w:rsidR="00333DF6" w:rsidRPr="001541DE">
        <w:rPr>
          <w:bCs/>
          <w:iCs/>
        </w:rPr>
        <w:t xml:space="preserve">» </w:t>
      </w:r>
      <w:r w:rsidR="001541DE" w:rsidRPr="001541DE">
        <w:rPr>
          <w:bCs/>
          <w:iCs/>
        </w:rPr>
        <w:t>июня</w:t>
      </w:r>
      <w:r w:rsidR="00333DF6" w:rsidRPr="001541DE">
        <w:rPr>
          <w:bCs/>
          <w:iCs/>
        </w:rPr>
        <w:t xml:space="preserve"> </w:t>
      </w:r>
      <w:r w:rsidR="001541DE" w:rsidRPr="001541DE">
        <w:rPr>
          <w:bCs/>
          <w:iCs/>
        </w:rPr>
        <w:t>2025</w:t>
      </w:r>
      <w:r w:rsidR="00333DF6" w:rsidRPr="001541DE">
        <w:rPr>
          <w:bCs/>
          <w:iCs/>
        </w:rPr>
        <w:t xml:space="preserve"> года</w:t>
      </w:r>
      <w:r w:rsidR="00333DF6" w:rsidRPr="00DF4E60">
        <w:rPr>
          <w:bCs/>
          <w:i/>
          <w:iCs/>
        </w:rPr>
        <w:t xml:space="preserve">  </w:t>
      </w:r>
      <w:r w:rsidR="00333DF6" w:rsidRPr="001541DE">
        <w:rPr>
          <w:bCs/>
          <w:iCs/>
        </w:rPr>
        <w:t>№</w:t>
      </w:r>
      <w:r w:rsidR="003C5E5C" w:rsidRPr="003C5E5C">
        <w:rPr>
          <w:bCs/>
          <w:iCs/>
        </w:rPr>
        <w:t>9</w:t>
      </w:r>
      <w:r w:rsidR="00A12517">
        <w:rPr>
          <w:bCs/>
          <w:iCs/>
        </w:rPr>
        <w:t>2</w:t>
      </w:r>
      <w:r w:rsidR="003C5E5C" w:rsidRPr="003C5E5C">
        <w:rPr>
          <w:bCs/>
          <w:iCs/>
        </w:rPr>
        <w:t>/31</w:t>
      </w:r>
      <w:r w:rsidR="00A12517">
        <w:rPr>
          <w:bCs/>
          <w:iCs/>
        </w:rPr>
        <w:t>8</w:t>
      </w:r>
      <w:r w:rsidR="00333DF6" w:rsidRPr="00DF4E60">
        <w:rPr>
          <w:bCs/>
          <w:i/>
          <w:iCs/>
        </w:rPr>
        <w:t xml:space="preserve"> «</w:t>
      </w:r>
      <w:r w:rsidR="001541DE" w:rsidRPr="001541DE">
        <w:rPr>
          <w:bCs/>
        </w:rPr>
        <w:t xml:space="preserve">О возложении полномочий окружных избирательных комиссий по выборам </w:t>
      </w:r>
      <w:r w:rsidR="001541DE" w:rsidRPr="001541DE">
        <w:t xml:space="preserve">депутатов Совета депутатов </w:t>
      </w:r>
      <w:r w:rsidR="001541DE">
        <w:t>Долгоруковского</w:t>
      </w:r>
      <w:r w:rsidR="001541DE" w:rsidRPr="001541DE">
        <w:t xml:space="preserve"> муниципального округа Липецкой области Российской Федерации первого созыва  </w:t>
      </w:r>
      <w:r w:rsidR="001541DE" w:rsidRPr="001541DE">
        <w:rPr>
          <w:bCs/>
        </w:rPr>
        <w:t xml:space="preserve">по </w:t>
      </w:r>
      <w:r w:rsidR="001541DE">
        <w:rPr>
          <w:bCs/>
        </w:rPr>
        <w:t>пяти трех</w:t>
      </w:r>
      <w:r w:rsidR="001541DE" w:rsidRPr="001541DE">
        <w:rPr>
          <w:bCs/>
        </w:rPr>
        <w:t>мандатным</w:t>
      </w:r>
      <w:r w:rsidR="001541DE" w:rsidRPr="001541DE">
        <w:rPr>
          <w:bCs/>
          <w:sz w:val="16"/>
          <w:szCs w:val="16"/>
        </w:rPr>
        <w:t xml:space="preserve">  </w:t>
      </w:r>
      <w:r w:rsidR="001541DE" w:rsidRPr="001541DE">
        <w:rPr>
          <w:bCs/>
        </w:rPr>
        <w:t>избирательным округам №№</w:t>
      </w:r>
      <w:r w:rsidR="001541DE">
        <w:rPr>
          <w:bCs/>
        </w:rPr>
        <w:t xml:space="preserve">1,2,3,4,5 </w:t>
      </w:r>
      <w:r w:rsidR="001541DE" w:rsidRPr="001541DE">
        <w:rPr>
          <w:bCs/>
        </w:rPr>
        <w:t xml:space="preserve">на территориальную избирательную комиссию </w:t>
      </w:r>
      <w:r w:rsidR="001541DE">
        <w:rPr>
          <w:bCs/>
        </w:rPr>
        <w:t xml:space="preserve">Долгоруковского </w:t>
      </w:r>
      <w:r w:rsidR="001541DE" w:rsidRPr="001541DE">
        <w:rPr>
          <w:bCs/>
        </w:rPr>
        <w:t>района</w:t>
      </w:r>
      <w:r w:rsidR="001541DE" w:rsidRPr="001541DE">
        <w:rPr>
          <w:bCs/>
          <w:iCs/>
        </w:rPr>
        <w:t>»</w:t>
      </w:r>
      <w:r w:rsidR="00333DF6" w:rsidRPr="001541DE">
        <w:rPr>
          <w:bCs/>
          <w:iCs/>
        </w:rPr>
        <w:t>,</w:t>
      </w:r>
      <w:r w:rsidR="00333DF6" w:rsidRPr="00DF4E60">
        <w:rPr>
          <w:bCs/>
          <w:i/>
          <w:iCs/>
        </w:rPr>
        <w:t xml:space="preserve"> </w:t>
      </w:r>
      <w:r w:rsidR="00333DF6" w:rsidRPr="00DF4E60">
        <w:t xml:space="preserve">территориальная избирательная </w:t>
      </w:r>
      <w:r w:rsidR="001541DE">
        <w:rPr>
          <w:bCs/>
        </w:rPr>
        <w:t xml:space="preserve">комиссия </w:t>
      </w:r>
      <w:r w:rsidR="001541DE">
        <w:t>Долгоруковского района</w:t>
      </w:r>
      <w:r w:rsidR="00333DF6" w:rsidRPr="00DF4E60">
        <w:t xml:space="preserve"> </w:t>
      </w:r>
      <w:r w:rsidR="00333DF6" w:rsidRPr="00DF4E60">
        <w:rPr>
          <w:b/>
        </w:rPr>
        <w:t>постановляет</w:t>
      </w:r>
      <w:r w:rsidR="00333DF6" w:rsidRPr="00DF4E60">
        <w:t>:</w:t>
      </w:r>
    </w:p>
    <w:p w:rsidR="00333DF6" w:rsidRPr="00DF4E60" w:rsidRDefault="00333DF6" w:rsidP="00333DF6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DF4E60">
        <w:rPr>
          <w:i/>
          <w:sz w:val="20"/>
          <w:szCs w:val="20"/>
        </w:rPr>
        <w:t xml:space="preserve">                           </w:t>
      </w:r>
      <w:bookmarkEnd w:id="0"/>
    </w:p>
    <w:bookmarkEnd w:id="1"/>
    <w:p w:rsidR="00AD55D0" w:rsidRDefault="00764B93" w:rsidP="00AD55D0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="001541DE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1541DE">
        <w:rPr>
          <w:color w:val="000000" w:themeColor="text1"/>
        </w:rPr>
        <w:t>Долгоруковского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>при проведении выборов депутатов</w:t>
      </w:r>
      <w:r w:rsidR="00AD55D0">
        <w:t xml:space="preserve"> </w:t>
      </w:r>
      <w:r w:rsidR="00333DF6" w:rsidRPr="00333DF6">
        <w:t xml:space="preserve">Совета депутатов </w:t>
      </w:r>
      <w:r w:rsidR="00AD55D0">
        <w:t>Долгоруковского</w:t>
      </w:r>
      <w:r w:rsidR="00333DF6" w:rsidRPr="00333DF6">
        <w:t xml:space="preserve"> муниципального округа Липецкой области Российской Федерации первого созыва14 сентября  2025 года (прилагается)</w:t>
      </w:r>
      <w:r w:rsidR="00EC2DB8">
        <w:t>.</w:t>
      </w:r>
    </w:p>
    <w:p w:rsidR="00AD55D0" w:rsidRDefault="00AD55D0" w:rsidP="00AD55D0">
      <w:pPr>
        <w:spacing w:line="276" w:lineRule="auto"/>
        <w:ind w:firstLine="709"/>
        <w:jc w:val="both"/>
      </w:pPr>
    </w:p>
    <w:p w:rsidR="00AD55D0" w:rsidRDefault="00AD55D0" w:rsidP="00D96543">
      <w:pPr>
        <w:spacing w:line="276" w:lineRule="auto"/>
        <w:jc w:val="both"/>
        <w:rPr>
          <w:b/>
          <w:sz w:val="24"/>
          <w:szCs w:val="24"/>
        </w:rPr>
      </w:pPr>
      <w:r w:rsidRPr="00AD55D0">
        <w:rPr>
          <w:b/>
          <w:sz w:val="24"/>
          <w:szCs w:val="24"/>
        </w:rPr>
        <w:t>ПРЕДСЕДАТЕЛЬ ТЕРРИТОРИАЛЬНОЙ</w:t>
      </w:r>
    </w:p>
    <w:p w:rsidR="00AD55D0" w:rsidRPr="00AD55D0" w:rsidRDefault="00AD55D0" w:rsidP="00D96543">
      <w:pPr>
        <w:spacing w:line="276" w:lineRule="auto"/>
        <w:jc w:val="both"/>
      </w:pPr>
      <w:r w:rsidRPr="00AD55D0">
        <w:rPr>
          <w:b/>
          <w:sz w:val="24"/>
          <w:szCs w:val="24"/>
        </w:rPr>
        <w:t>ИЗБИРАТЕЛЬНОЙ КОМИССИИ</w:t>
      </w:r>
    </w:p>
    <w:p w:rsidR="00AD55D0" w:rsidRPr="00AD55D0" w:rsidRDefault="00AD55D0" w:rsidP="00D96543">
      <w:pPr>
        <w:tabs>
          <w:tab w:val="left" w:pos="7663"/>
        </w:tabs>
        <w:jc w:val="both"/>
        <w:rPr>
          <w:b/>
          <w:sz w:val="24"/>
          <w:szCs w:val="24"/>
        </w:rPr>
      </w:pPr>
      <w:r w:rsidRPr="00AD55D0">
        <w:rPr>
          <w:b/>
          <w:sz w:val="24"/>
          <w:szCs w:val="24"/>
        </w:rPr>
        <w:t xml:space="preserve">ДОЛГОРУКОВСКОГО РАЙОНА                                            </w:t>
      </w:r>
      <w:r w:rsidR="00D96543">
        <w:rPr>
          <w:b/>
          <w:sz w:val="24"/>
          <w:szCs w:val="24"/>
        </w:rPr>
        <w:t xml:space="preserve">             </w:t>
      </w:r>
      <w:r w:rsidRPr="00AD55D0">
        <w:rPr>
          <w:b/>
          <w:sz w:val="24"/>
          <w:szCs w:val="24"/>
        </w:rPr>
        <w:t xml:space="preserve"> Т.С. КОРОЛЁВА</w:t>
      </w:r>
    </w:p>
    <w:p w:rsidR="00AD55D0" w:rsidRPr="00AD55D0" w:rsidRDefault="00AD55D0" w:rsidP="00AD55D0">
      <w:pPr>
        <w:tabs>
          <w:tab w:val="left" w:pos="7663"/>
        </w:tabs>
        <w:jc w:val="both"/>
        <w:rPr>
          <w:b/>
          <w:sz w:val="24"/>
          <w:szCs w:val="24"/>
        </w:rPr>
      </w:pPr>
    </w:p>
    <w:p w:rsidR="00AD55D0" w:rsidRPr="00AD55D0" w:rsidRDefault="00AD55D0" w:rsidP="00AD55D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D55D0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AD55D0" w:rsidRPr="00AD55D0" w:rsidRDefault="00AD55D0" w:rsidP="00AD55D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D55D0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AD55D0">
        <w:rPr>
          <w:rFonts w:ascii="Times New Roman" w:hAnsi="Times New Roman" w:cs="Times New Roman"/>
          <w:b/>
          <w:sz w:val="24"/>
          <w:szCs w:val="24"/>
        </w:rPr>
        <w:tab/>
      </w:r>
    </w:p>
    <w:p w:rsidR="00AD55D0" w:rsidRPr="00AD55D0" w:rsidRDefault="00AD55D0" w:rsidP="00AD55D0">
      <w:pPr>
        <w:tabs>
          <w:tab w:val="left" w:pos="7851"/>
        </w:tabs>
        <w:jc w:val="both"/>
        <w:rPr>
          <w:b/>
          <w:sz w:val="24"/>
          <w:szCs w:val="24"/>
        </w:rPr>
      </w:pPr>
      <w:r w:rsidRPr="00AD55D0">
        <w:rPr>
          <w:b/>
          <w:sz w:val="24"/>
          <w:szCs w:val="24"/>
        </w:rPr>
        <w:t xml:space="preserve">ДОЛГОРУКОВСКОГО РАЙОНА                                          </w:t>
      </w:r>
      <w:r>
        <w:rPr>
          <w:b/>
          <w:sz w:val="24"/>
          <w:szCs w:val="24"/>
        </w:rPr>
        <w:t xml:space="preserve">  </w:t>
      </w:r>
      <w:r w:rsidR="00D96543">
        <w:rPr>
          <w:b/>
          <w:sz w:val="24"/>
          <w:szCs w:val="24"/>
        </w:rPr>
        <w:t xml:space="preserve">             </w:t>
      </w:r>
      <w:r w:rsidRPr="00AD55D0">
        <w:rPr>
          <w:b/>
          <w:sz w:val="24"/>
          <w:szCs w:val="24"/>
        </w:rPr>
        <w:t xml:space="preserve">  Н.В. СОТНИКОВА</w:t>
      </w:r>
    </w:p>
    <w:p w:rsidR="00AD55D0" w:rsidRDefault="00AD55D0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D55D0" w:rsidRDefault="00AD55D0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96543" w:rsidRPr="00272FA5" w:rsidRDefault="00D96543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</w:p>
          <w:p w:rsidR="00D96543" w:rsidRDefault="00507844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>изби</w:t>
            </w:r>
            <w:r w:rsidR="00AD55D0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:rsidR="00507844" w:rsidRDefault="00AD55D0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Долгоруковского района</w:t>
            </w:r>
          </w:p>
          <w:p w:rsidR="00507844" w:rsidRPr="00C74D9D" w:rsidRDefault="00507844" w:rsidP="005078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C74D9D">
              <w:rPr>
                <w:bCs/>
                <w:i/>
                <w:sz w:val="18"/>
                <w:szCs w:val="18"/>
              </w:rPr>
              <w:t xml:space="preserve">                                                </w:t>
            </w:r>
          </w:p>
          <w:p w:rsidR="0058658F" w:rsidRPr="005615CA" w:rsidRDefault="0027652A" w:rsidP="00A1251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223A19">
              <w:rPr>
                <w:bCs/>
                <w:sz w:val="24"/>
                <w:szCs w:val="24"/>
              </w:rPr>
              <w:t>«</w:t>
            </w:r>
            <w:r w:rsidR="00AD55D0">
              <w:rPr>
                <w:bCs/>
                <w:sz w:val="24"/>
                <w:szCs w:val="24"/>
              </w:rPr>
              <w:t>16» июня</w:t>
            </w:r>
            <w:r w:rsidR="00223A19">
              <w:rPr>
                <w:bCs/>
                <w:sz w:val="24"/>
                <w:szCs w:val="24"/>
              </w:rPr>
              <w:t xml:space="preserve"> 20</w:t>
            </w:r>
            <w:r w:rsidR="00AD55D0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3C5E5C">
              <w:rPr>
                <w:bCs/>
                <w:sz w:val="24"/>
                <w:szCs w:val="24"/>
              </w:rPr>
              <w:t xml:space="preserve"> №9</w:t>
            </w:r>
            <w:r w:rsidR="00A12517">
              <w:rPr>
                <w:bCs/>
                <w:sz w:val="24"/>
                <w:szCs w:val="24"/>
              </w:rPr>
              <w:t>2</w:t>
            </w:r>
            <w:r w:rsidR="003C5E5C">
              <w:rPr>
                <w:bCs/>
                <w:sz w:val="24"/>
                <w:szCs w:val="24"/>
              </w:rPr>
              <w:t>/33</w:t>
            </w:r>
            <w:r w:rsidR="00A12517">
              <w:rPr>
                <w:bCs/>
                <w:sz w:val="24"/>
                <w:szCs w:val="24"/>
              </w:rPr>
              <w:t>1</w:t>
            </w:r>
            <w:bookmarkStart w:id="2" w:name="_GoBack"/>
            <w:bookmarkEnd w:id="2"/>
            <w:r w:rsidR="001F4F6F" w:rsidRPr="00507844">
              <w:rPr>
                <w:bCs/>
                <w:sz w:val="24"/>
                <w:szCs w:val="24"/>
              </w:rPr>
              <w:t>___</w:t>
            </w:r>
            <w:r w:rsidR="00BA6116" w:rsidRPr="00507844">
              <w:rPr>
                <w:bCs/>
                <w:sz w:val="24"/>
                <w:szCs w:val="24"/>
              </w:rPr>
              <w:t>___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33DF6" w:rsidRPr="002671BA" w:rsidRDefault="00333DF6" w:rsidP="00AD55D0">
      <w:pPr>
        <w:ind w:firstLine="567"/>
        <w:rPr>
          <w:b/>
          <w:bCs/>
          <w:color w:val="000000" w:themeColor="text1"/>
          <w:sz w:val="20"/>
          <w:szCs w:val="20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AD55D0">
        <w:rPr>
          <w:b/>
          <w:bCs/>
          <w:color w:val="000000" w:themeColor="text1"/>
        </w:rPr>
        <w:t>Долгоруковского района</w:t>
      </w:r>
    </w:p>
    <w:p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333DF6" w:rsidRPr="002671BA" w:rsidRDefault="00333DF6" w:rsidP="003C5E5C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3C5E5C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AD55D0">
        <w:rPr>
          <w:b/>
          <w:bCs/>
        </w:rPr>
        <w:t>Долгоруковского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333DF6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2A13DD" w:rsidRDefault="002A13DD" w:rsidP="002A13DD">
      <w:pPr>
        <w:rPr>
          <w:b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652"/>
        <w:gridCol w:w="6271"/>
      </w:tblGrid>
      <w:tr w:rsidR="003C5E5C" w:rsidRPr="00B37777" w:rsidTr="005625F0">
        <w:tc>
          <w:tcPr>
            <w:tcW w:w="3652" w:type="dxa"/>
          </w:tcPr>
          <w:p w:rsidR="003C5E5C" w:rsidRPr="00474716" w:rsidRDefault="003C5E5C" w:rsidP="005625F0">
            <w:pPr>
              <w:rPr>
                <w:b/>
              </w:rPr>
            </w:pPr>
            <w:r w:rsidRPr="00474716">
              <w:rPr>
                <w:b/>
              </w:rPr>
              <w:t>Руководитель рабочей группы</w:t>
            </w:r>
          </w:p>
        </w:tc>
        <w:tc>
          <w:tcPr>
            <w:tcW w:w="6271" w:type="dxa"/>
          </w:tcPr>
          <w:p w:rsidR="008F0E52" w:rsidRDefault="008F0E52" w:rsidP="008F0E52">
            <w:pPr>
              <w:jc w:val="both"/>
              <w:rPr>
                <w:b/>
              </w:rPr>
            </w:pPr>
            <w:r>
              <w:rPr>
                <w:b/>
              </w:rPr>
              <w:t>Коновалов Дмитрий Дмитриевич</w:t>
            </w:r>
            <w:r w:rsidR="003C5E5C" w:rsidRPr="00474716">
              <w:rPr>
                <w:b/>
              </w:rPr>
              <w:t xml:space="preserve"> </w:t>
            </w:r>
            <w:r w:rsidR="003C5E5C" w:rsidRPr="00474716">
              <w:t xml:space="preserve"> - </w:t>
            </w:r>
            <w:r>
              <w:rPr>
                <w:sz w:val="24"/>
                <w:szCs w:val="24"/>
              </w:rPr>
              <w:t>член</w:t>
            </w:r>
            <w:r w:rsidR="003C5E5C" w:rsidRPr="00734866">
              <w:rPr>
                <w:sz w:val="24"/>
                <w:szCs w:val="24"/>
              </w:rPr>
              <w:t xml:space="preserve"> территориальной  избирательной комиссии </w:t>
            </w:r>
            <w:r w:rsidR="003C5E5C">
              <w:rPr>
                <w:sz w:val="24"/>
                <w:szCs w:val="24"/>
              </w:rPr>
              <w:t>Долгоруковского района</w:t>
            </w:r>
            <w:r>
              <w:rPr>
                <w:sz w:val="24"/>
                <w:szCs w:val="24"/>
              </w:rPr>
              <w:t xml:space="preserve">, </w:t>
            </w:r>
            <w:r w:rsidR="003C5E5C" w:rsidRPr="00734866">
              <w:rPr>
                <w:sz w:val="24"/>
                <w:szCs w:val="24"/>
              </w:rPr>
              <w:t xml:space="preserve"> </w:t>
            </w:r>
            <w:r w:rsidRPr="00734866">
              <w:rPr>
                <w:sz w:val="24"/>
                <w:szCs w:val="24"/>
              </w:rPr>
              <w:t>главный специалист-эксперт  информационного центра</w:t>
            </w:r>
            <w:r>
              <w:rPr>
                <w:sz w:val="24"/>
                <w:szCs w:val="24"/>
              </w:rPr>
              <w:t xml:space="preserve">  аппарата</w:t>
            </w:r>
            <w:r w:rsidRPr="00734866">
              <w:rPr>
                <w:sz w:val="24"/>
                <w:szCs w:val="24"/>
              </w:rPr>
              <w:t xml:space="preserve"> избирательной комиссии Липецкой области</w:t>
            </w:r>
            <w:r w:rsidRPr="00474716">
              <w:rPr>
                <w:b/>
              </w:rPr>
              <w:t xml:space="preserve"> </w:t>
            </w:r>
          </w:p>
          <w:p w:rsidR="003C5E5C" w:rsidRDefault="003C5E5C" w:rsidP="003C5E5C">
            <w:pPr>
              <w:jc w:val="both"/>
              <w:rPr>
                <w:sz w:val="24"/>
                <w:szCs w:val="24"/>
              </w:rPr>
            </w:pPr>
          </w:p>
          <w:p w:rsidR="003C5E5C" w:rsidRPr="00474716" w:rsidRDefault="003C5E5C" w:rsidP="003C5E5C">
            <w:pPr>
              <w:jc w:val="both"/>
            </w:pPr>
          </w:p>
        </w:tc>
      </w:tr>
      <w:tr w:rsidR="003C5E5C" w:rsidRPr="00B37777" w:rsidTr="005625F0">
        <w:tc>
          <w:tcPr>
            <w:tcW w:w="3652" w:type="dxa"/>
          </w:tcPr>
          <w:p w:rsidR="003C5E5C" w:rsidRPr="00474716" w:rsidRDefault="003C5E5C" w:rsidP="005625F0">
            <w:pPr>
              <w:rPr>
                <w:b/>
              </w:rPr>
            </w:pPr>
            <w:r w:rsidRPr="00474716">
              <w:rPr>
                <w:b/>
              </w:rPr>
              <w:t>Заместитель руководителя рабочей группы</w:t>
            </w:r>
          </w:p>
        </w:tc>
        <w:tc>
          <w:tcPr>
            <w:tcW w:w="6271" w:type="dxa"/>
          </w:tcPr>
          <w:p w:rsidR="003C5E5C" w:rsidRDefault="008F0E52" w:rsidP="003C5E5C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Королёва Татьяна Сергеевна</w:t>
            </w:r>
            <w:r w:rsidR="003C5E5C" w:rsidRPr="00474716">
              <w:t xml:space="preserve"> -</w:t>
            </w:r>
            <w:r w:rsidR="003C5E5C">
              <w:t xml:space="preserve"> </w:t>
            </w:r>
            <w:r w:rsidR="003C5E5C" w:rsidRPr="00734866">
              <w:rPr>
                <w:sz w:val="24"/>
                <w:szCs w:val="24"/>
              </w:rPr>
              <w:t>председател</w:t>
            </w:r>
            <w:r>
              <w:rPr>
                <w:sz w:val="24"/>
                <w:szCs w:val="24"/>
              </w:rPr>
              <w:t>ь</w:t>
            </w:r>
            <w:r w:rsidR="003C5E5C" w:rsidRPr="00734866">
              <w:rPr>
                <w:sz w:val="24"/>
                <w:szCs w:val="24"/>
              </w:rPr>
              <w:t xml:space="preserve"> территориальной  избирательной комиссии </w:t>
            </w:r>
            <w:r w:rsidR="003C5E5C">
              <w:rPr>
                <w:sz w:val="24"/>
                <w:szCs w:val="24"/>
              </w:rPr>
              <w:t>Долгоруковского района</w:t>
            </w:r>
            <w:r w:rsidR="003C5E5C" w:rsidRPr="00734866">
              <w:rPr>
                <w:sz w:val="24"/>
                <w:szCs w:val="24"/>
              </w:rPr>
              <w:t xml:space="preserve"> </w:t>
            </w:r>
          </w:p>
          <w:p w:rsidR="003C5E5C" w:rsidRPr="00474716" w:rsidRDefault="003C5E5C" w:rsidP="005625F0">
            <w:pPr>
              <w:jc w:val="both"/>
            </w:pPr>
          </w:p>
        </w:tc>
      </w:tr>
      <w:tr w:rsidR="003C5E5C" w:rsidRPr="00B37777" w:rsidTr="005625F0">
        <w:tc>
          <w:tcPr>
            <w:tcW w:w="3652" w:type="dxa"/>
          </w:tcPr>
          <w:p w:rsidR="003C5E5C" w:rsidRPr="00474716" w:rsidRDefault="003C5E5C" w:rsidP="005625F0">
            <w:pPr>
              <w:rPr>
                <w:b/>
              </w:rPr>
            </w:pPr>
            <w:r w:rsidRPr="00474716">
              <w:rPr>
                <w:b/>
              </w:rPr>
              <w:t>Секретарь рабочей группы</w:t>
            </w:r>
          </w:p>
        </w:tc>
        <w:tc>
          <w:tcPr>
            <w:tcW w:w="6271" w:type="dxa"/>
          </w:tcPr>
          <w:p w:rsidR="003C5E5C" w:rsidRDefault="003C5E5C" w:rsidP="003C5E5C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Сотникова Наталья Вадимовна</w:t>
            </w:r>
            <w:r w:rsidRPr="00474716">
              <w:t xml:space="preserve"> - </w:t>
            </w:r>
            <w:r>
              <w:rPr>
                <w:sz w:val="24"/>
                <w:szCs w:val="24"/>
              </w:rPr>
              <w:t xml:space="preserve">секретарь территориальной </w:t>
            </w:r>
            <w:r w:rsidRPr="00734866">
              <w:rPr>
                <w:sz w:val="24"/>
                <w:szCs w:val="24"/>
              </w:rPr>
              <w:t xml:space="preserve">избирательной комиссии </w:t>
            </w:r>
            <w:r>
              <w:rPr>
                <w:sz w:val="24"/>
                <w:szCs w:val="24"/>
              </w:rPr>
              <w:t>Долгоруковского района</w:t>
            </w:r>
            <w:r w:rsidRPr="00734866">
              <w:rPr>
                <w:sz w:val="24"/>
                <w:szCs w:val="24"/>
              </w:rPr>
              <w:t xml:space="preserve"> </w:t>
            </w:r>
          </w:p>
          <w:p w:rsidR="003C5E5C" w:rsidRPr="00474716" w:rsidRDefault="003C5E5C" w:rsidP="005625F0">
            <w:pPr>
              <w:jc w:val="both"/>
            </w:pPr>
          </w:p>
        </w:tc>
      </w:tr>
      <w:tr w:rsidR="003C5E5C" w:rsidRPr="00B37777" w:rsidTr="005625F0">
        <w:tc>
          <w:tcPr>
            <w:tcW w:w="3652" w:type="dxa"/>
          </w:tcPr>
          <w:p w:rsidR="003C5E5C" w:rsidRPr="00474716" w:rsidRDefault="003C5E5C" w:rsidP="005625F0">
            <w:pPr>
              <w:rPr>
                <w:b/>
              </w:rPr>
            </w:pPr>
            <w:r w:rsidRPr="00474716">
              <w:rPr>
                <w:b/>
              </w:rPr>
              <w:t>Члены рабочей группы:</w:t>
            </w:r>
          </w:p>
        </w:tc>
        <w:tc>
          <w:tcPr>
            <w:tcW w:w="6271" w:type="dxa"/>
          </w:tcPr>
          <w:p w:rsidR="008F0E52" w:rsidRDefault="008F0E52" w:rsidP="008F0E52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Пономарева Надежда Михайловна</w:t>
            </w:r>
            <w:r w:rsidRPr="00474716">
              <w:t xml:space="preserve"> -</w:t>
            </w:r>
            <w:r>
              <w:t xml:space="preserve"> </w:t>
            </w:r>
            <w:r w:rsidRPr="003C5E5C">
              <w:rPr>
                <w:sz w:val="24"/>
                <w:szCs w:val="24"/>
              </w:rPr>
              <w:t>заместитель</w:t>
            </w:r>
            <w:r w:rsidRPr="00474716">
              <w:t xml:space="preserve"> </w:t>
            </w:r>
            <w:r w:rsidRPr="00734866">
              <w:rPr>
                <w:sz w:val="24"/>
                <w:szCs w:val="24"/>
              </w:rPr>
              <w:t>председател</w:t>
            </w:r>
            <w:r>
              <w:rPr>
                <w:sz w:val="24"/>
                <w:szCs w:val="24"/>
              </w:rPr>
              <w:t>я</w:t>
            </w:r>
            <w:r w:rsidRPr="00734866">
              <w:rPr>
                <w:sz w:val="24"/>
                <w:szCs w:val="24"/>
              </w:rPr>
              <w:t xml:space="preserve"> территориальной  избирательной комиссии </w:t>
            </w:r>
            <w:r>
              <w:rPr>
                <w:sz w:val="24"/>
                <w:szCs w:val="24"/>
              </w:rPr>
              <w:t>Долгоруковского района</w:t>
            </w:r>
            <w:r w:rsidRPr="00734866">
              <w:rPr>
                <w:sz w:val="24"/>
                <w:szCs w:val="24"/>
              </w:rPr>
              <w:t xml:space="preserve"> </w:t>
            </w:r>
          </w:p>
          <w:p w:rsidR="008F0E52" w:rsidRDefault="008F0E52" w:rsidP="005625F0">
            <w:pPr>
              <w:jc w:val="both"/>
              <w:rPr>
                <w:b/>
              </w:rPr>
            </w:pPr>
          </w:p>
          <w:p w:rsidR="003C5E5C" w:rsidRDefault="003C5E5C" w:rsidP="005625F0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Дешина Наталья Николаевна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 xml:space="preserve">член избирательной комиссии </w:t>
            </w:r>
            <w:r>
              <w:rPr>
                <w:sz w:val="24"/>
                <w:szCs w:val="24"/>
              </w:rPr>
              <w:t>Долгоруковского</w:t>
            </w:r>
            <w:r w:rsidRPr="00734866">
              <w:rPr>
                <w:sz w:val="24"/>
                <w:szCs w:val="24"/>
              </w:rPr>
              <w:t xml:space="preserve"> района с правом решающего голоса</w:t>
            </w:r>
          </w:p>
          <w:p w:rsidR="003C5E5C" w:rsidRPr="00474716" w:rsidRDefault="003C5E5C" w:rsidP="005625F0">
            <w:pPr>
              <w:tabs>
                <w:tab w:val="left" w:pos="3555"/>
              </w:tabs>
              <w:jc w:val="both"/>
            </w:pPr>
            <w:r w:rsidRPr="00474716">
              <w:tab/>
            </w:r>
          </w:p>
        </w:tc>
      </w:tr>
      <w:tr w:rsidR="003C5E5C" w:rsidRPr="00F72334" w:rsidTr="005625F0">
        <w:tc>
          <w:tcPr>
            <w:tcW w:w="3652" w:type="dxa"/>
          </w:tcPr>
          <w:p w:rsidR="003C5E5C" w:rsidRPr="00474716" w:rsidRDefault="003C5E5C" w:rsidP="005625F0">
            <w:pPr>
              <w:rPr>
                <w:b/>
              </w:rPr>
            </w:pPr>
          </w:p>
        </w:tc>
        <w:tc>
          <w:tcPr>
            <w:tcW w:w="6271" w:type="dxa"/>
          </w:tcPr>
          <w:p w:rsidR="003C5E5C" w:rsidRDefault="003C5E5C" w:rsidP="003C5E5C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Барыбина Наталья Николаевна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 xml:space="preserve">член избирательной комиссии </w:t>
            </w:r>
            <w:r>
              <w:rPr>
                <w:sz w:val="24"/>
                <w:szCs w:val="24"/>
              </w:rPr>
              <w:t>Долгоруковского</w:t>
            </w:r>
            <w:r w:rsidRPr="00734866">
              <w:rPr>
                <w:sz w:val="24"/>
                <w:szCs w:val="24"/>
              </w:rPr>
              <w:t xml:space="preserve"> района с правом решающего голоса</w:t>
            </w:r>
          </w:p>
          <w:p w:rsidR="003C5E5C" w:rsidRDefault="003C5E5C" w:rsidP="003C5E5C">
            <w:pPr>
              <w:jc w:val="both"/>
              <w:rPr>
                <w:sz w:val="24"/>
                <w:szCs w:val="24"/>
              </w:rPr>
            </w:pPr>
          </w:p>
          <w:p w:rsidR="003C5E5C" w:rsidRPr="00474716" w:rsidRDefault="003C5E5C" w:rsidP="003C5E5C">
            <w:pPr>
              <w:jc w:val="both"/>
              <w:rPr>
                <w:b/>
              </w:rPr>
            </w:pPr>
            <w:r>
              <w:rPr>
                <w:b/>
              </w:rPr>
              <w:t>Абалуева Вера Васильевна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 xml:space="preserve">член избирательной комиссии </w:t>
            </w:r>
            <w:r>
              <w:rPr>
                <w:sz w:val="24"/>
                <w:szCs w:val="24"/>
              </w:rPr>
              <w:t>Долгоруковского</w:t>
            </w:r>
            <w:r w:rsidRPr="00734866">
              <w:rPr>
                <w:sz w:val="24"/>
                <w:szCs w:val="24"/>
              </w:rPr>
              <w:t xml:space="preserve"> района с правом решающего голоса</w:t>
            </w:r>
          </w:p>
        </w:tc>
      </w:tr>
    </w:tbl>
    <w:p w:rsidR="003C5E5C" w:rsidRDefault="003C5E5C" w:rsidP="003C5E5C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</w:p>
    <w:p w:rsidR="003C5E5C" w:rsidRDefault="003C5E5C" w:rsidP="003C5E5C">
      <w:pPr>
        <w:autoSpaceDE w:val="0"/>
        <w:autoSpaceDN w:val="0"/>
        <w:adjustRightInd w:val="0"/>
        <w:rPr>
          <w:b/>
        </w:rPr>
      </w:pPr>
    </w:p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EE0" w:rsidRDefault="00822EE0">
      <w:r>
        <w:separator/>
      </w:r>
    </w:p>
  </w:endnote>
  <w:endnote w:type="continuationSeparator" w:id="0">
    <w:p w:rsidR="00822EE0" w:rsidRDefault="0082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EC" w:rsidRDefault="00485A8A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EE0" w:rsidRDefault="00822EE0">
      <w:r>
        <w:separator/>
      </w:r>
    </w:p>
  </w:footnote>
  <w:footnote w:type="continuationSeparator" w:id="0">
    <w:p w:rsidR="00822EE0" w:rsidRDefault="00822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EC" w:rsidRDefault="00485A8A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541DE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C5E5C"/>
    <w:rsid w:val="003D50D4"/>
    <w:rsid w:val="003F342D"/>
    <w:rsid w:val="0041329F"/>
    <w:rsid w:val="00430D48"/>
    <w:rsid w:val="0043206F"/>
    <w:rsid w:val="00436264"/>
    <w:rsid w:val="004652BD"/>
    <w:rsid w:val="00484EBA"/>
    <w:rsid w:val="00485A8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47ED2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2EE0"/>
    <w:rsid w:val="008273F5"/>
    <w:rsid w:val="008316E2"/>
    <w:rsid w:val="0085151B"/>
    <w:rsid w:val="008540AA"/>
    <w:rsid w:val="008A7C26"/>
    <w:rsid w:val="008C50CE"/>
    <w:rsid w:val="008F0750"/>
    <w:rsid w:val="008F0E52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2517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D55D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A7BB0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96543"/>
    <w:rsid w:val="00DA2405"/>
    <w:rsid w:val="00DB5D06"/>
    <w:rsid w:val="00DE1879"/>
    <w:rsid w:val="00DE2CD8"/>
    <w:rsid w:val="00E00BC9"/>
    <w:rsid w:val="00E027A7"/>
    <w:rsid w:val="00E353AA"/>
    <w:rsid w:val="00E41C63"/>
    <w:rsid w:val="00E47498"/>
    <w:rsid w:val="00E51097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7053F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C5632"/>
    <w:rsid w:val="00FD3868"/>
    <w:rsid w:val="00FE07EA"/>
    <w:rsid w:val="00FF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E7CF0"/>
  <w15:docId w15:val="{45FB439D-5F7D-4C43-BB67-38474093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  <w:style w:type="paragraph" w:customStyle="1" w:styleId="ConsPlusNonformat">
    <w:name w:val="ConsPlusNonformat"/>
    <w:rsid w:val="00AD5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8902D-907D-4075-87E1-D1477991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Сотникова Наталья Вадимовна</cp:lastModifiedBy>
  <cp:revision>11</cp:revision>
  <cp:lastPrinted>2025-06-17T06:41:00Z</cp:lastPrinted>
  <dcterms:created xsi:type="dcterms:W3CDTF">2025-05-22T05:25:00Z</dcterms:created>
  <dcterms:modified xsi:type="dcterms:W3CDTF">2025-06-17T06:41:00Z</dcterms:modified>
</cp:coreProperties>
</file>